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36FDC" w14:textId="7BF3EC1E" w:rsidR="00AB4881" w:rsidRPr="003B5B14" w:rsidRDefault="0015650E" w:rsidP="00AB4881">
      <w:pPr>
        <w:pStyle w:val="Heading1"/>
        <w:spacing w:after="100" w:afterAutospacing="1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Toc474921020"/>
      <w:r w:rsidRPr="003B5B14">
        <w:rPr>
          <w:rFonts w:ascii="Arial" w:hAnsi="Arial" w:cs="Arial"/>
          <w:b/>
          <w:color w:val="000000" w:themeColor="text1"/>
          <w:sz w:val="28"/>
          <w:szCs w:val="28"/>
        </w:rPr>
        <w:t>ES39A: Cyber-Safety and Use of Information &amp; Communication Technologies</w:t>
      </w:r>
      <w:bookmarkEnd w:id="0"/>
      <w:r w:rsidRPr="003B5B14">
        <w:rPr>
          <w:rFonts w:ascii="Arial" w:hAnsi="Arial" w:cs="Arial"/>
          <w:b/>
          <w:color w:val="000000" w:themeColor="text1"/>
          <w:sz w:val="28"/>
          <w:szCs w:val="28"/>
        </w:rPr>
        <w:t xml:space="preserve"> Agreement</w:t>
      </w:r>
    </w:p>
    <w:p w14:paraId="57B63555" w14:textId="59504659" w:rsidR="00DD4B67" w:rsidRPr="00DD4B67" w:rsidRDefault="00DD4B67" w:rsidP="00677B1C">
      <w:pPr>
        <w:jc w:val="center"/>
      </w:pPr>
      <w:r w:rsidRPr="00FF72E1">
        <w:rPr>
          <w:rFonts w:ascii="Arial" w:hAnsi="Arial" w:cs="Arial"/>
          <w:sz w:val="16"/>
          <w:szCs w:val="16"/>
        </w:rPr>
        <w:t xml:space="preserve">Applicable to </w:t>
      </w:r>
      <w:r w:rsidRPr="00FF72E1">
        <w:rPr>
          <w:rFonts w:ascii="Arial" w:hAnsi="Arial" w:cs="Arial"/>
          <w:color w:val="202124"/>
          <w:sz w:val="16"/>
          <w:szCs w:val="16"/>
          <w:shd w:val="clear" w:color="auto" w:fill="FFFFFF"/>
        </w:rPr>
        <w:t xml:space="preserve">Community Language Schools SA and </w:t>
      </w:r>
      <w:r w:rsidRPr="00FF72E1">
        <w:rPr>
          <w:rFonts w:ascii="Arial" w:hAnsi="Arial" w:cs="Arial"/>
          <w:sz w:val="16"/>
          <w:szCs w:val="16"/>
        </w:rPr>
        <w:t>all member schools</w:t>
      </w:r>
    </w:p>
    <w:p w14:paraId="0C770871" w14:textId="77777777" w:rsidR="0015650E" w:rsidRDefault="0015650E" w:rsidP="0015650E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15650E">
        <w:rPr>
          <w:rFonts w:ascii="Arial" w:hAnsi="Arial" w:cs="Arial"/>
          <w:b/>
          <w:color w:val="FF0000"/>
          <w:sz w:val="24"/>
          <w:szCs w:val="24"/>
        </w:rPr>
        <w:t>-SAMPLE ONLY-</w:t>
      </w:r>
    </w:p>
    <w:p w14:paraId="4D8B8F65" w14:textId="77777777" w:rsidR="0015650E" w:rsidRPr="0015650E" w:rsidRDefault="0015650E" w:rsidP="0015650E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7E09064E" w14:textId="77777777" w:rsidR="00AB4881" w:rsidRPr="0015650E" w:rsidRDefault="00AB4881" w:rsidP="00147FED">
      <w:pPr>
        <w:spacing w:after="100" w:afterAutospacing="1" w:line="230" w:lineRule="auto"/>
        <w:jc w:val="both"/>
        <w:rPr>
          <w:rFonts w:ascii="Arial" w:hAnsi="Arial" w:cs="Arial"/>
        </w:rPr>
      </w:pPr>
      <w:r w:rsidRPr="0015650E">
        <w:rPr>
          <w:rFonts w:ascii="Arial" w:hAnsi="Arial" w:cs="Arial"/>
        </w:rPr>
        <w:t xml:space="preserve">To assist </w:t>
      </w:r>
      <w:r w:rsidRPr="0015650E">
        <w:rPr>
          <w:rFonts w:ascii="Arial" w:hAnsi="Arial" w:cs="Arial"/>
          <w:color w:val="FF0000"/>
        </w:rPr>
        <w:t>&lt;insert school name&gt;</w:t>
      </w:r>
      <w:r w:rsidRPr="0015650E">
        <w:rPr>
          <w:rFonts w:ascii="Arial" w:hAnsi="Arial" w:cs="Arial"/>
        </w:rPr>
        <w:t xml:space="preserve"> enhance learning through the safe use of information and communication technologies (ICT), we are now asking you to carefully read the attached information about cyber-safety and acceptable use of ICT equipment and devices. </w:t>
      </w:r>
    </w:p>
    <w:p w14:paraId="3B43DEC3" w14:textId="77777777" w:rsidR="00AB4881" w:rsidRPr="0015650E" w:rsidRDefault="00AB4881" w:rsidP="00147FED">
      <w:pPr>
        <w:spacing w:after="100" w:afterAutospacing="1" w:line="230" w:lineRule="auto"/>
        <w:jc w:val="both"/>
        <w:rPr>
          <w:rFonts w:ascii="Arial" w:hAnsi="Arial" w:cs="Arial"/>
        </w:rPr>
      </w:pPr>
      <w:r w:rsidRPr="0015650E">
        <w:rPr>
          <w:rFonts w:ascii="Arial" w:hAnsi="Arial" w:cs="Arial"/>
        </w:rPr>
        <w:t xml:space="preserve">The information outlines your obligations, responsibilities, and the nature of possible consequences associated with cyber-safety breaches that undermine the safety of the school environment. Once the signed agreement has been returned to school, students will be able to use the school ICT equipment. </w:t>
      </w:r>
    </w:p>
    <w:p w14:paraId="35C5C591" w14:textId="77777777" w:rsidR="00AB4881" w:rsidRPr="0015650E" w:rsidRDefault="00AB4881" w:rsidP="00147FED">
      <w:pPr>
        <w:spacing w:after="100" w:afterAutospacing="1" w:line="230" w:lineRule="auto"/>
        <w:jc w:val="both"/>
        <w:rPr>
          <w:rFonts w:ascii="Arial" w:hAnsi="Arial" w:cs="Arial"/>
        </w:rPr>
      </w:pPr>
      <w:r w:rsidRPr="0015650E">
        <w:rPr>
          <w:rFonts w:ascii="Arial" w:hAnsi="Arial" w:cs="Arial"/>
        </w:rPr>
        <w:t xml:space="preserve">Material sent and received may be monitored and filtering and/or monitoring software may be used to restrict access to certain sites and data, including e-mail. </w:t>
      </w:r>
    </w:p>
    <w:p w14:paraId="7F3926A3" w14:textId="77777777" w:rsidR="00AB4881" w:rsidRPr="0015650E" w:rsidRDefault="00AB4881" w:rsidP="00147FED">
      <w:pPr>
        <w:spacing w:after="100" w:afterAutospacing="1" w:line="230" w:lineRule="auto"/>
        <w:jc w:val="both"/>
        <w:rPr>
          <w:rFonts w:ascii="Arial" w:hAnsi="Arial" w:cs="Arial"/>
        </w:rPr>
      </w:pPr>
      <w:r w:rsidRPr="0015650E">
        <w:rPr>
          <w:rFonts w:ascii="Arial" w:hAnsi="Arial" w:cs="Arial"/>
        </w:rPr>
        <w:t xml:space="preserve">While every reasonable effort is made </w:t>
      </w:r>
      <w:r w:rsidRPr="0015650E">
        <w:rPr>
          <w:rFonts w:ascii="Arial" w:hAnsi="Arial" w:cs="Arial"/>
          <w:color w:val="FF0000"/>
        </w:rPr>
        <w:t xml:space="preserve">&lt;insert school name&gt; </w:t>
      </w:r>
      <w:r w:rsidRPr="0015650E">
        <w:rPr>
          <w:rFonts w:ascii="Arial" w:hAnsi="Arial" w:cs="Arial"/>
        </w:rPr>
        <w:t xml:space="preserve">to prevent children’s exposure to inappropriate content, it is not possible to </w:t>
      </w:r>
      <w:proofErr w:type="gramStart"/>
      <w:r w:rsidRPr="0015650E">
        <w:rPr>
          <w:rFonts w:ascii="Arial" w:hAnsi="Arial" w:cs="Arial"/>
        </w:rPr>
        <w:t>completely eliminate</w:t>
      </w:r>
      <w:proofErr w:type="gramEnd"/>
      <w:r w:rsidRPr="0015650E">
        <w:rPr>
          <w:rFonts w:ascii="Arial" w:hAnsi="Arial" w:cs="Arial"/>
        </w:rPr>
        <w:t xml:space="preserve"> the risk of such exposure. </w:t>
      </w:r>
      <w:proofErr w:type="gramStart"/>
      <w:r w:rsidRPr="0015650E">
        <w:rPr>
          <w:rFonts w:ascii="Arial" w:hAnsi="Arial" w:cs="Arial"/>
        </w:rPr>
        <w:t xml:space="preserve">In particular, </w:t>
      </w:r>
      <w:r w:rsidRPr="0015650E">
        <w:rPr>
          <w:rFonts w:ascii="Arial" w:hAnsi="Arial" w:cs="Arial"/>
          <w:color w:val="FF0000"/>
        </w:rPr>
        <w:t>&lt;</w:t>
      </w:r>
      <w:proofErr w:type="gramEnd"/>
      <w:r w:rsidRPr="0015650E">
        <w:rPr>
          <w:rFonts w:ascii="Arial" w:hAnsi="Arial" w:cs="Arial"/>
          <w:color w:val="FF0000"/>
        </w:rPr>
        <w:t>insert school name&gt;</w:t>
      </w:r>
      <w:r w:rsidRPr="0015650E">
        <w:rPr>
          <w:rFonts w:ascii="Arial" w:hAnsi="Arial" w:cs="Arial"/>
        </w:rPr>
        <w:t xml:space="preserve"> cannot filter Internet content accessed by your child from home, from other locations away from school or on mobile devices owned by your child. </w:t>
      </w:r>
      <w:r w:rsidRPr="0015650E">
        <w:rPr>
          <w:rFonts w:ascii="Arial" w:hAnsi="Arial" w:cs="Arial"/>
          <w:color w:val="FF0000"/>
        </w:rPr>
        <w:t xml:space="preserve">&lt;insert school name&gt; </w:t>
      </w:r>
      <w:r w:rsidRPr="0015650E">
        <w:rPr>
          <w:rFonts w:ascii="Arial" w:hAnsi="Arial" w:cs="Arial"/>
        </w:rPr>
        <w:t xml:space="preserve">recommends the use of appropriate Internet filtering software. </w:t>
      </w:r>
    </w:p>
    <w:p w14:paraId="4E8C28AF" w14:textId="77777777" w:rsidR="00AB4881" w:rsidRPr="0015650E" w:rsidRDefault="00AB4881" w:rsidP="00AB4881">
      <w:pPr>
        <w:spacing w:after="100" w:afterAutospacing="1" w:line="230" w:lineRule="auto"/>
        <w:rPr>
          <w:rFonts w:ascii="Arial" w:hAnsi="Arial" w:cs="Arial"/>
        </w:rPr>
      </w:pPr>
      <w:r w:rsidRPr="0015650E">
        <w:rPr>
          <w:rFonts w:ascii="Arial" w:hAnsi="Arial" w:cs="Arial"/>
        </w:rPr>
        <w:t>More information about Internet filtering can be found on the websites of:</w:t>
      </w:r>
    </w:p>
    <w:p w14:paraId="7201A9F2" w14:textId="77777777" w:rsidR="00AB4881" w:rsidRPr="0015650E" w:rsidRDefault="00AB4881" w:rsidP="00AB4881">
      <w:pPr>
        <w:numPr>
          <w:ilvl w:val="0"/>
          <w:numId w:val="1"/>
        </w:numPr>
        <w:spacing w:after="100" w:afterAutospacing="1" w:line="230" w:lineRule="auto"/>
        <w:rPr>
          <w:rFonts w:ascii="Arial" w:hAnsi="Arial" w:cs="Arial"/>
        </w:rPr>
      </w:pPr>
      <w:r w:rsidRPr="0015650E">
        <w:rPr>
          <w:rFonts w:ascii="Arial" w:hAnsi="Arial" w:cs="Arial"/>
        </w:rPr>
        <w:t xml:space="preserve">the Australian Communications and Media Authority at </w:t>
      </w:r>
      <w:hyperlink r:id="rId10" w:history="1">
        <w:r w:rsidRPr="0015650E">
          <w:rPr>
            <w:rStyle w:val="Hyperlink"/>
            <w:rFonts w:ascii="Arial" w:hAnsi="Arial" w:cs="Arial"/>
          </w:rPr>
          <w:t>http://www.acma.gov.au</w:t>
        </w:r>
      </w:hyperlink>
    </w:p>
    <w:p w14:paraId="44E1AA17" w14:textId="77777777" w:rsidR="00AB4881" w:rsidRPr="0015650E" w:rsidRDefault="00AB4881" w:rsidP="00AB4881">
      <w:pPr>
        <w:numPr>
          <w:ilvl w:val="0"/>
          <w:numId w:val="1"/>
        </w:numPr>
        <w:spacing w:after="100" w:afterAutospacing="1" w:line="230" w:lineRule="auto"/>
        <w:rPr>
          <w:rFonts w:ascii="Arial" w:hAnsi="Arial" w:cs="Arial"/>
        </w:rPr>
      </w:pPr>
      <w:proofErr w:type="spellStart"/>
      <w:r w:rsidRPr="0015650E">
        <w:rPr>
          <w:rFonts w:ascii="Arial" w:hAnsi="Arial" w:cs="Arial"/>
        </w:rPr>
        <w:t>NetAlert</w:t>
      </w:r>
      <w:proofErr w:type="spellEnd"/>
      <w:r w:rsidRPr="0015650E">
        <w:rPr>
          <w:rFonts w:ascii="Arial" w:hAnsi="Arial" w:cs="Arial"/>
        </w:rPr>
        <w:t xml:space="preserve"> at </w:t>
      </w:r>
      <w:hyperlink r:id="rId11" w:history="1">
        <w:r w:rsidRPr="0015650E">
          <w:rPr>
            <w:rStyle w:val="Hyperlink"/>
            <w:rFonts w:ascii="Arial" w:hAnsi="Arial" w:cs="Arial"/>
          </w:rPr>
          <w:t>http://www.netalert.gov.au</w:t>
        </w:r>
      </w:hyperlink>
    </w:p>
    <w:p w14:paraId="204713E4" w14:textId="77777777" w:rsidR="00AB4881" w:rsidRPr="0015650E" w:rsidRDefault="00AB4881" w:rsidP="00AB4881">
      <w:pPr>
        <w:numPr>
          <w:ilvl w:val="0"/>
          <w:numId w:val="1"/>
        </w:numPr>
        <w:spacing w:after="100" w:afterAutospacing="1" w:line="230" w:lineRule="auto"/>
        <w:rPr>
          <w:rFonts w:ascii="Arial" w:hAnsi="Arial" w:cs="Arial"/>
        </w:rPr>
      </w:pPr>
      <w:r w:rsidRPr="0015650E">
        <w:rPr>
          <w:rFonts w:ascii="Arial" w:hAnsi="Arial" w:cs="Arial"/>
        </w:rPr>
        <w:t xml:space="preserve">the Kids Helpline at </w:t>
      </w:r>
      <w:hyperlink r:id="rId12" w:history="1">
        <w:r w:rsidRPr="0015650E">
          <w:rPr>
            <w:rStyle w:val="Hyperlink"/>
            <w:rFonts w:ascii="Arial" w:hAnsi="Arial" w:cs="Arial"/>
          </w:rPr>
          <w:t>http://www.kidshelp.com.au</w:t>
        </w:r>
      </w:hyperlink>
    </w:p>
    <w:p w14:paraId="61D2DC01" w14:textId="77777777" w:rsidR="00AB4881" w:rsidRPr="0015650E" w:rsidRDefault="00AB4881" w:rsidP="00AB4881">
      <w:pPr>
        <w:numPr>
          <w:ilvl w:val="0"/>
          <w:numId w:val="1"/>
        </w:numPr>
        <w:spacing w:after="100" w:afterAutospacing="1" w:line="230" w:lineRule="auto"/>
        <w:rPr>
          <w:rFonts w:ascii="Arial" w:hAnsi="Arial" w:cs="Arial"/>
        </w:rPr>
      </w:pPr>
      <w:r w:rsidRPr="0015650E">
        <w:rPr>
          <w:rFonts w:ascii="Arial" w:hAnsi="Arial" w:cs="Arial"/>
        </w:rPr>
        <w:t xml:space="preserve">Bullying No Way at </w:t>
      </w:r>
      <w:hyperlink r:id="rId13" w:history="1">
        <w:r w:rsidRPr="0015650E">
          <w:rPr>
            <w:rStyle w:val="Hyperlink"/>
            <w:rFonts w:ascii="Arial" w:hAnsi="Arial" w:cs="Arial"/>
          </w:rPr>
          <w:t>http://www.bullyingnoway.com.au</w:t>
        </w:r>
      </w:hyperlink>
      <w:r w:rsidRPr="0015650E">
        <w:rPr>
          <w:rFonts w:ascii="Arial" w:hAnsi="Arial" w:cs="Arial"/>
        </w:rPr>
        <w:t xml:space="preserve">. </w:t>
      </w:r>
    </w:p>
    <w:p w14:paraId="714F0BD2" w14:textId="77777777" w:rsidR="00AB4881" w:rsidRPr="0015650E" w:rsidRDefault="00AB4881" w:rsidP="00AB4881">
      <w:pPr>
        <w:spacing w:after="100" w:afterAutospacing="1" w:line="230" w:lineRule="auto"/>
        <w:rPr>
          <w:rFonts w:ascii="Arial" w:hAnsi="Arial" w:cs="Arial"/>
        </w:rPr>
      </w:pPr>
    </w:p>
    <w:p w14:paraId="008561FE" w14:textId="77777777" w:rsidR="00AB4881" w:rsidRPr="0015650E" w:rsidRDefault="00AB4881" w:rsidP="00AB4881">
      <w:pPr>
        <w:spacing w:after="100" w:afterAutospacing="1" w:line="230" w:lineRule="auto"/>
        <w:rPr>
          <w:rFonts w:ascii="Arial" w:hAnsi="Arial" w:cs="Arial"/>
        </w:rPr>
      </w:pPr>
      <w:r w:rsidRPr="0015650E">
        <w:rPr>
          <w:rFonts w:ascii="Arial" w:hAnsi="Arial" w:cs="Arial"/>
        </w:rPr>
        <w:t xml:space="preserve">Please contact the </w:t>
      </w:r>
      <w:proofErr w:type="gramStart"/>
      <w:r w:rsidRPr="0015650E">
        <w:rPr>
          <w:rFonts w:ascii="Arial" w:hAnsi="Arial" w:cs="Arial"/>
        </w:rPr>
        <w:t>Principal</w:t>
      </w:r>
      <w:proofErr w:type="gramEnd"/>
      <w:r w:rsidRPr="0015650E">
        <w:rPr>
          <w:rFonts w:ascii="Arial" w:hAnsi="Arial" w:cs="Arial"/>
        </w:rPr>
        <w:t xml:space="preserve"> if you have any concerns about your child’s safety in using the Internet and ICT equipment/devices. Contact details are: </w:t>
      </w:r>
    </w:p>
    <w:p w14:paraId="180CF391" w14:textId="77777777" w:rsidR="00AB4881" w:rsidRPr="0015650E" w:rsidRDefault="00AB4881" w:rsidP="00AB4881">
      <w:pPr>
        <w:spacing w:after="100" w:afterAutospacing="1" w:line="230" w:lineRule="auto"/>
        <w:rPr>
          <w:rFonts w:ascii="Arial" w:hAnsi="Arial" w:cs="Arial"/>
        </w:rPr>
      </w:pPr>
      <w:r w:rsidRPr="0015650E">
        <w:rPr>
          <w:rFonts w:ascii="Arial" w:hAnsi="Arial" w:cs="Arial"/>
        </w:rPr>
        <w:t xml:space="preserve">                                                      Principal   </w:t>
      </w:r>
      <w:r w:rsidRPr="0015650E">
        <w:rPr>
          <w:rFonts w:ascii="Arial" w:hAnsi="Arial" w:cs="Arial"/>
          <w:color w:val="FF0000"/>
        </w:rPr>
        <w:t>&lt;insert Principal’s name&gt;</w:t>
      </w:r>
    </w:p>
    <w:p w14:paraId="43E8AE2F" w14:textId="77777777" w:rsidR="00AB4881" w:rsidRPr="0015650E" w:rsidRDefault="00AB4881" w:rsidP="00AB4881">
      <w:pPr>
        <w:spacing w:after="100" w:afterAutospacing="1" w:line="230" w:lineRule="auto"/>
        <w:jc w:val="center"/>
        <w:rPr>
          <w:rFonts w:ascii="Arial" w:hAnsi="Arial" w:cs="Arial"/>
          <w:lang w:val="hr-HR"/>
        </w:rPr>
      </w:pPr>
      <w:r w:rsidRPr="0015650E">
        <w:rPr>
          <w:rFonts w:ascii="Arial" w:hAnsi="Arial" w:cs="Arial"/>
        </w:rPr>
        <w:t xml:space="preserve">T: </w:t>
      </w:r>
      <w:r w:rsidRPr="0015650E">
        <w:rPr>
          <w:rFonts w:ascii="Arial" w:hAnsi="Arial" w:cs="Arial"/>
          <w:color w:val="FF0000"/>
        </w:rPr>
        <w:t>&lt;insert contact phone number&gt;</w:t>
      </w:r>
    </w:p>
    <w:p w14:paraId="506F225E" w14:textId="77777777" w:rsidR="00AB4881" w:rsidRPr="0015650E" w:rsidRDefault="00AB4881" w:rsidP="00AB4881">
      <w:pPr>
        <w:spacing w:after="100" w:afterAutospacing="1"/>
        <w:rPr>
          <w:rFonts w:ascii="Arial" w:hAnsi="Arial" w:cs="Arial"/>
        </w:rPr>
      </w:pPr>
      <w:r w:rsidRPr="0015650E">
        <w:rPr>
          <w:rFonts w:ascii="Arial" w:hAnsi="Arial" w:cs="Arial"/>
        </w:rPr>
        <w:tab/>
      </w:r>
      <w:r w:rsidRPr="0015650E">
        <w:rPr>
          <w:rFonts w:ascii="Arial" w:hAnsi="Arial" w:cs="Arial"/>
        </w:rPr>
        <w:tab/>
      </w:r>
      <w:r w:rsidRPr="0015650E">
        <w:rPr>
          <w:rFonts w:ascii="Arial" w:hAnsi="Arial" w:cs="Arial"/>
        </w:rPr>
        <w:tab/>
      </w:r>
      <w:r w:rsidRPr="0015650E">
        <w:rPr>
          <w:rFonts w:ascii="Arial" w:hAnsi="Arial" w:cs="Arial"/>
        </w:rPr>
        <w:tab/>
      </w:r>
      <w:r w:rsidRPr="0015650E">
        <w:rPr>
          <w:rFonts w:ascii="Arial" w:hAnsi="Arial" w:cs="Arial"/>
        </w:rPr>
        <w:tab/>
        <w:t xml:space="preserve">E: </w:t>
      </w:r>
      <w:r w:rsidRPr="0015650E">
        <w:rPr>
          <w:rFonts w:ascii="Arial" w:hAnsi="Arial" w:cs="Arial"/>
          <w:color w:val="FF0000"/>
        </w:rPr>
        <w:t xml:space="preserve">&lt;insert email address&gt; </w:t>
      </w:r>
      <w:r w:rsidRPr="0015650E">
        <w:rPr>
          <w:rFonts w:ascii="Arial" w:hAnsi="Arial" w:cs="Arial"/>
        </w:rPr>
        <w:tab/>
      </w:r>
    </w:p>
    <w:p w14:paraId="528657D9" w14:textId="77777777" w:rsidR="00AB4881" w:rsidRPr="0015650E" w:rsidRDefault="00AB4881" w:rsidP="00AB4881">
      <w:pPr>
        <w:spacing w:after="100" w:afterAutospacing="1"/>
        <w:rPr>
          <w:rFonts w:ascii="Arial" w:hAnsi="Arial" w:cs="Arial"/>
        </w:rPr>
      </w:pPr>
    </w:p>
    <w:p w14:paraId="06E508A9" w14:textId="77777777" w:rsidR="00AB4881" w:rsidRPr="0015650E" w:rsidRDefault="00AB4881" w:rsidP="00AB4881">
      <w:pPr>
        <w:spacing w:after="100" w:afterAutospacing="1"/>
        <w:rPr>
          <w:rFonts w:ascii="Arial" w:hAnsi="Arial" w:cs="Arial"/>
        </w:rPr>
      </w:pPr>
    </w:p>
    <w:p w14:paraId="1B89F34B" w14:textId="77777777" w:rsidR="00AB4881" w:rsidRPr="0015650E" w:rsidRDefault="00AB4881" w:rsidP="00AB4881">
      <w:pPr>
        <w:spacing w:after="100" w:afterAutospacing="1"/>
        <w:rPr>
          <w:rFonts w:ascii="Arial" w:hAnsi="Arial" w:cs="Arial"/>
          <w:color w:val="0000FF"/>
        </w:rPr>
      </w:pPr>
      <w:r w:rsidRPr="0015650E">
        <w:rPr>
          <w:rFonts w:ascii="Arial" w:hAnsi="Arial" w:cs="Arial"/>
          <w:color w:val="0000FF"/>
        </w:rPr>
        <w:br w:type="page"/>
      </w:r>
    </w:p>
    <w:p w14:paraId="51E0931A" w14:textId="77777777" w:rsidR="00353C43" w:rsidRPr="00353C43" w:rsidRDefault="00353C43" w:rsidP="00AB4881">
      <w:pPr>
        <w:pStyle w:val="Heading3"/>
        <w:spacing w:after="100" w:afterAutospacing="1"/>
        <w:jc w:val="center"/>
        <w:rPr>
          <w:rFonts w:ascii="Arial" w:hAnsi="Arial" w:cs="Arial"/>
          <w:b/>
        </w:rPr>
      </w:pPr>
      <w:bookmarkStart w:id="1" w:name="_Toc474921022"/>
    </w:p>
    <w:p w14:paraId="16474B0E" w14:textId="1EF90279" w:rsidR="00AB4881" w:rsidRPr="00147FED" w:rsidRDefault="00AB4881" w:rsidP="00AB4881">
      <w:pPr>
        <w:pStyle w:val="Heading3"/>
        <w:spacing w:after="100" w:afterAutospacing="1"/>
        <w:jc w:val="center"/>
        <w:rPr>
          <w:rFonts w:ascii="Arial" w:hAnsi="Arial" w:cs="Arial"/>
          <w:b/>
          <w:sz w:val="28"/>
          <w:szCs w:val="28"/>
        </w:rPr>
      </w:pPr>
      <w:r w:rsidRPr="00147FED">
        <w:rPr>
          <w:rFonts w:ascii="Arial" w:hAnsi="Arial" w:cs="Arial"/>
          <w:b/>
          <w:sz w:val="28"/>
          <w:szCs w:val="28"/>
        </w:rPr>
        <w:t>Acceptable Use of ICT Equipment and Devices Agreement</w:t>
      </w:r>
      <w:bookmarkEnd w:id="1"/>
    </w:p>
    <w:p w14:paraId="48172483" w14:textId="77777777" w:rsidR="00AB4881" w:rsidRPr="00677B1C" w:rsidRDefault="00AB4881" w:rsidP="00AB4881">
      <w:pPr>
        <w:pStyle w:val="BodyText2"/>
        <w:spacing w:after="100" w:afterAutospacing="1"/>
        <w:rPr>
          <w:rFonts w:cs="Arial"/>
          <w:szCs w:val="22"/>
        </w:rPr>
      </w:pPr>
      <w:r w:rsidRPr="00677B1C">
        <w:rPr>
          <w:rFonts w:cs="Arial"/>
          <w:szCs w:val="22"/>
        </w:rPr>
        <w:t xml:space="preserve">Electronic equipment, including computers and other devices are to be used for the purposes of educational research and learning. </w:t>
      </w:r>
    </w:p>
    <w:p w14:paraId="3AE099EB" w14:textId="77777777" w:rsidR="00AB4881" w:rsidRPr="00677B1C" w:rsidRDefault="00AB4881" w:rsidP="00AB4881">
      <w:pPr>
        <w:pStyle w:val="BodyText2"/>
        <w:spacing w:after="100" w:afterAutospacing="1"/>
        <w:rPr>
          <w:rFonts w:cs="Arial"/>
          <w:b w:val="0"/>
          <w:sz w:val="16"/>
          <w:szCs w:val="16"/>
        </w:rPr>
      </w:pPr>
    </w:p>
    <w:p w14:paraId="557DAE87" w14:textId="77777777" w:rsidR="00AB4881" w:rsidRPr="00677B1C" w:rsidRDefault="00AB4881" w:rsidP="00AB4881">
      <w:pPr>
        <w:pStyle w:val="BodyText2"/>
        <w:spacing w:after="100" w:afterAutospacing="1"/>
        <w:rPr>
          <w:rFonts w:cs="Arial"/>
          <w:b w:val="0"/>
          <w:sz w:val="28"/>
          <w:szCs w:val="28"/>
        </w:rPr>
      </w:pPr>
      <w:r w:rsidRPr="00677B1C">
        <w:rPr>
          <w:rFonts w:cs="Arial"/>
          <w:b w:val="0"/>
          <w:sz w:val="28"/>
          <w:szCs w:val="28"/>
        </w:rPr>
        <w:t>Parent/Caregiver Agreement:</w:t>
      </w:r>
    </w:p>
    <w:p w14:paraId="519D48EF" w14:textId="77777777" w:rsidR="00AB4881" w:rsidRPr="00677B1C" w:rsidRDefault="00AB4881" w:rsidP="00AB4881">
      <w:pPr>
        <w:spacing w:after="100" w:afterAutospacing="1"/>
        <w:rPr>
          <w:rFonts w:ascii="Arial" w:hAnsi="Arial" w:cs="Arial"/>
        </w:rPr>
      </w:pPr>
      <w:r w:rsidRPr="00677B1C">
        <w:rPr>
          <w:rFonts w:ascii="Arial" w:hAnsi="Arial" w:cs="Arial"/>
        </w:rPr>
        <w:t xml:space="preserve">If parents allow their children to bring personal ICT equipment or devices to </w:t>
      </w:r>
      <w:r w:rsidR="0015650E" w:rsidRPr="00677B1C">
        <w:rPr>
          <w:rFonts w:ascii="Arial" w:hAnsi="Arial" w:cs="Arial"/>
        </w:rPr>
        <w:t xml:space="preserve">school, </w:t>
      </w:r>
      <w:r w:rsidRPr="00677B1C">
        <w:rPr>
          <w:rFonts w:ascii="Arial" w:hAnsi="Arial" w:cs="Arial"/>
        </w:rPr>
        <w:t>the following applies:</w:t>
      </w:r>
    </w:p>
    <w:p w14:paraId="57F6E507" w14:textId="6D69D4E2" w:rsidR="00A9081E" w:rsidRPr="00677B1C" w:rsidRDefault="00AB4881" w:rsidP="00AB4881">
      <w:pPr>
        <w:numPr>
          <w:ilvl w:val="0"/>
          <w:numId w:val="5"/>
        </w:numPr>
        <w:spacing w:after="100" w:afterAutospacing="1" w:line="240" w:lineRule="auto"/>
        <w:rPr>
          <w:rFonts w:ascii="Arial" w:hAnsi="Arial" w:cs="Arial"/>
          <w:color w:val="000000" w:themeColor="text1"/>
        </w:rPr>
      </w:pPr>
      <w:r w:rsidRPr="00677B1C">
        <w:rPr>
          <w:rFonts w:ascii="Arial" w:hAnsi="Arial" w:cs="Arial"/>
        </w:rPr>
        <w:t xml:space="preserve">I </w:t>
      </w:r>
      <w:r w:rsidRPr="00677B1C">
        <w:rPr>
          <w:rFonts w:ascii="Arial" w:hAnsi="Arial" w:cs="Arial"/>
          <w:color w:val="000000" w:themeColor="text1"/>
        </w:rPr>
        <w:t xml:space="preserve">understand </w:t>
      </w:r>
      <w:r w:rsidR="00A9081E" w:rsidRPr="00677B1C">
        <w:rPr>
          <w:rFonts w:ascii="Arial" w:hAnsi="Arial" w:cs="Arial"/>
          <w:color w:val="000000" w:themeColor="text1"/>
        </w:rPr>
        <w:t xml:space="preserve">and agree that the teaching staff have the right to take away my child’s device if my child have used the device without permission or to access inappropriate content </w:t>
      </w:r>
    </w:p>
    <w:p w14:paraId="1A03D523" w14:textId="3FBC7B34" w:rsidR="00AB4881" w:rsidRPr="00677B1C" w:rsidRDefault="00A9081E" w:rsidP="009B5B25">
      <w:pPr>
        <w:numPr>
          <w:ilvl w:val="0"/>
          <w:numId w:val="5"/>
        </w:numPr>
        <w:spacing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 w:rsidRPr="00677B1C">
        <w:rPr>
          <w:rFonts w:ascii="Arial" w:hAnsi="Arial" w:cs="Arial"/>
        </w:rPr>
        <w:t xml:space="preserve">I </w:t>
      </w:r>
      <w:r w:rsidRPr="00677B1C">
        <w:rPr>
          <w:rFonts w:ascii="Arial" w:hAnsi="Arial" w:cs="Arial"/>
          <w:color w:val="000000" w:themeColor="text1"/>
        </w:rPr>
        <w:t xml:space="preserve">understand </w:t>
      </w:r>
      <w:r w:rsidR="00AB4881" w:rsidRPr="00677B1C">
        <w:rPr>
          <w:rFonts w:ascii="Arial" w:hAnsi="Arial" w:cs="Arial"/>
          <w:color w:val="000000" w:themeColor="text1"/>
        </w:rPr>
        <w:t xml:space="preserve">and agree that </w:t>
      </w:r>
      <w:r w:rsidR="0015650E" w:rsidRPr="00677B1C">
        <w:rPr>
          <w:rFonts w:ascii="Arial" w:hAnsi="Arial" w:cs="Arial"/>
          <w:color w:val="000000" w:themeColor="text1"/>
        </w:rPr>
        <w:t>the school</w:t>
      </w:r>
      <w:r w:rsidR="00AB4881" w:rsidRPr="00677B1C">
        <w:rPr>
          <w:rFonts w:ascii="Arial" w:hAnsi="Arial" w:cs="Arial"/>
          <w:color w:val="000000" w:themeColor="text1"/>
        </w:rPr>
        <w:t xml:space="preserve"> takes no responsibility for personal computers, </w:t>
      </w:r>
      <w:proofErr w:type="gramStart"/>
      <w:r w:rsidR="00AB4881" w:rsidRPr="00677B1C">
        <w:rPr>
          <w:rFonts w:ascii="Arial" w:hAnsi="Arial" w:cs="Arial"/>
          <w:color w:val="000000" w:themeColor="text1"/>
        </w:rPr>
        <w:t>phones</w:t>
      </w:r>
      <w:proofErr w:type="gramEnd"/>
      <w:r w:rsidR="00AB4881" w:rsidRPr="00677B1C">
        <w:rPr>
          <w:rFonts w:ascii="Arial" w:hAnsi="Arial" w:cs="Arial"/>
          <w:color w:val="000000" w:themeColor="text1"/>
        </w:rPr>
        <w:t xml:space="preserve"> or other digital devices other than to provide connectivity to approved users.</w:t>
      </w:r>
    </w:p>
    <w:p w14:paraId="2014712A" w14:textId="77777777" w:rsidR="00AB4881" w:rsidRPr="00677B1C" w:rsidRDefault="00AB4881" w:rsidP="009B5B25">
      <w:pPr>
        <w:numPr>
          <w:ilvl w:val="0"/>
          <w:numId w:val="5"/>
        </w:numPr>
        <w:spacing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 w:rsidRPr="00677B1C">
        <w:rPr>
          <w:rFonts w:ascii="Arial" w:hAnsi="Arial" w:cs="Arial"/>
          <w:color w:val="000000" w:themeColor="text1"/>
        </w:rPr>
        <w:t>Repairs, configuration, software installation and maintenance of personal devices are the responsibility of the owner.</w:t>
      </w:r>
    </w:p>
    <w:p w14:paraId="4B461CBE" w14:textId="77777777" w:rsidR="00AB4881" w:rsidRPr="00677B1C" w:rsidRDefault="00AB4881" w:rsidP="009B5B25">
      <w:pPr>
        <w:numPr>
          <w:ilvl w:val="0"/>
          <w:numId w:val="5"/>
        </w:numPr>
        <w:spacing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 w:rsidRPr="00677B1C">
        <w:rPr>
          <w:rFonts w:ascii="Arial" w:hAnsi="Arial" w:cs="Arial"/>
          <w:color w:val="000000" w:themeColor="text1"/>
        </w:rPr>
        <w:t xml:space="preserve">No responsibility can be attributed to </w:t>
      </w:r>
      <w:r w:rsidR="0015650E" w:rsidRPr="00677B1C">
        <w:rPr>
          <w:rFonts w:ascii="Arial" w:hAnsi="Arial" w:cs="Arial"/>
          <w:color w:val="000000" w:themeColor="text1"/>
        </w:rPr>
        <w:t>the school</w:t>
      </w:r>
      <w:r w:rsidRPr="00677B1C">
        <w:rPr>
          <w:rFonts w:ascii="Arial" w:hAnsi="Arial" w:cs="Arial"/>
          <w:color w:val="000000" w:themeColor="text1"/>
        </w:rPr>
        <w:t xml:space="preserve"> for damage or loss of personal devices or data contained therein.</w:t>
      </w:r>
    </w:p>
    <w:p w14:paraId="5BC97F9C" w14:textId="77777777" w:rsidR="00AB4881" w:rsidRPr="00677B1C" w:rsidRDefault="00AB4881" w:rsidP="009B5B25">
      <w:pPr>
        <w:numPr>
          <w:ilvl w:val="0"/>
          <w:numId w:val="5"/>
        </w:numPr>
        <w:spacing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 w:rsidRPr="00677B1C">
        <w:rPr>
          <w:rFonts w:ascii="Arial" w:hAnsi="Arial" w:cs="Arial"/>
          <w:color w:val="000000" w:themeColor="text1"/>
        </w:rPr>
        <w:t xml:space="preserve">Mobile phones/devices will be switched off and kept out of sight during lesson time unless authorised by a teacher. </w:t>
      </w:r>
    </w:p>
    <w:p w14:paraId="5C3174AA" w14:textId="77777777" w:rsidR="00AB4881" w:rsidRPr="00677B1C" w:rsidRDefault="00AB4881" w:rsidP="009B5B25">
      <w:pPr>
        <w:numPr>
          <w:ilvl w:val="0"/>
          <w:numId w:val="5"/>
        </w:numPr>
        <w:spacing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 w:rsidRPr="00677B1C">
        <w:rPr>
          <w:rFonts w:ascii="Arial" w:hAnsi="Arial" w:cs="Arial"/>
          <w:color w:val="000000" w:themeColor="text1"/>
        </w:rPr>
        <w:t>I will scan each mass storage device for viruses before allowing my child to bring it to classes.</w:t>
      </w:r>
    </w:p>
    <w:p w14:paraId="7055744C" w14:textId="77777777" w:rsidR="00AB4881" w:rsidRPr="00677B1C" w:rsidRDefault="00AB4881" w:rsidP="009B5B25">
      <w:pPr>
        <w:numPr>
          <w:ilvl w:val="0"/>
          <w:numId w:val="5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677B1C">
        <w:rPr>
          <w:rFonts w:ascii="Arial" w:hAnsi="Arial" w:cs="Arial"/>
          <w:color w:val="000000" w:themeColor="text1"/>
        </w:rPr>
        <w:t xml:space="preserve">Plagiarism is unacceptable. Therefore, I will use downloaded material in an appropriate manner in assignments, listing its source in a bibliography and clearly specifying </w:t>
      </w:r>
      <w:r w:rsidRPr="00677B1C">
        <w:rPr>
          <w:rFonts w:ascii="Arial" w:hAnsi="Arial" w:cs="Arial"/>
        </w:rPr>
        <w:t>any directly quoted material.</w:t>
      </w:r>
    </w:p>
    <w:p w14:paraId="195B7FF2" w14:textId="77777777" w:rsidR="00AB4881" w:rsidRPr="00677B1C" w:rsidRDefault="00AB4881" w:rsidP="009B5B25">
      <w:pPr>
        <w:spacing w:after="100" w:afterAutospacing="1"/>
        <w:jc w:val="both"/>
        <w:rPr>
          <w:rFonts w:ascii="Arial" w:hAnsi="Arial" w:cs="Arial"/>
          <w:b/>
        </w:rPr>
      </w:pPr>
      <w:r w:rsidRPr="00677B1C">
        <w:rPr>
          <w:rFonts w:ascii="Arial" w:hAnsi="Arial" w:cs="Arial"/>
          <w:b/>
        </w:rPr>
        <w:t xml:space="preserve">For the Student: My responsibilities include… </w:t>
      </w:r>
    </w:p>
    <w:p w14:paraId="664835F6" w14:textId="77777777" w:rsidR="00AB4881" w:rsidRPr="00677B1C" w:rsidRDefault="00AB4881" w:rsidP="009B5B25">
      <w:pPr>
        <w:numPr>
          <w:ilvl w:val="0"/>
          <w:numId w:val="6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677B1C">
        <w:rPr>
          <w:rFonts w:ascii="Arial" w:hAnsi="Arial" w:cs="Arial"/>
        </w:rPr>
        <w:t xml:space="preserve">reading this Cyber-safety Use Agreement carefully </w:t>
      </w:r>
    </w:p>
    <w:p w14:paraId="7B4B1068" w14:textId="77777777" w:rsidR="00AB4881" w:rsidRPr="00677B1C" w:rsidRDefault="00AB4881" w:rsidP="009B5B25">
      <w:pPr>
        <w:numPr>
          <w:ilvl w:val="0"/>
          <w:numId w:val="6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677B1C">
        <w:rPr>
          <w:rFonts w:ascii="Arial" w:hAnsi="Arial" w:cs="Arial"/>
        </w:rPr>
        <w:t xml:space="preserve">following the cyber-safety strategies and instructions whenever I use the school’s ICTs </w:t>
      </w:r>
    </w:p>
    <w:p w14:paraId="09C15128" w14:textId="77777777" w:rsidR="00AB4881" w:rsidRPr="00677B1C" w:rsidRDefault="00AB4881" w:rsidP="006F4005">
      <w:pPr>
        <w:numPr>
          <w:ilvl w:val="0"/>
          <w:numId w:val="6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677B1C">
        <w:rPr>
          <w:rFonts w:ascii="Arial" w:hAnsi="Arial" w:cs="Arial"/>
        </w:rPr>
        <w:t xml:space="preserve">following the cyber-safety strategies whenever I use privately-owned ICT devices on the school site or at any school related activity, regardless of its location </w:t>
      </w:r>
    </w:p>
    <w:p w14:paraId="58532A3F" w14:textId="77777777" w:rsidR="00AB4881" w:rsidRPr="00677B1C" w:rsidRDefault="00AB4881" w:rsidP="006F4005">
      <w:pPr>
        <w:numPr>
          <w:ilvl w:val="0"/>
          <w:numId w:val="6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677B1C">
        <w:rPr>
          <w:rFonts w:ascii="Arial" w:hAnsi="Arial" w:cs="Arial"/>
        </w:rPr>
        <w:t xml:space="preserve">avoiding any involvement with material or activities that could put at risk my own safety, or the privacy, </w:t>
      </w:r>
      <w:proofErr w:type="gramStart"/>
      <w:r w:rsidRPr="00677B1C">
        <w:rPr>
          <w:rFonts w:ascii="Arial" w:hAnsi="Arial" w:cs="Arial"/>
        </w:rPr>
        <w:t>safety</w:t>
      </w:r>
      <w:proofErr w:type="gramEnd"/>
      <w:r w:rsidRPr="00677B1C">
        <w:rPr>
          <w:rFonts w:ascii="Arial" w:hAnsi="Arial" w:cs="Arial"/>
        </w:rPr>
        <w:t xml:space="preserve"> or security of the school or other members of the school community </w:t>
      </w:r>
    </w:p>
    <w:p w14:paraId="09888E01" w14:textId="77777777" w:rsidR="00AB4881" w:rsidRPr="00677B1C" w:rsidRDefault="00AB4881" w:rsidP="006F4005">
      <w:pPr>
        <w:numPr>
          <w:ilvl w:val="0"/>
          <w:numId w:val="6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677B1C">
        <w:rPr>
          <w:rFonts w:ascii="Arial" w:hAnsi="Arial" w:cs="Arial"/>
        </w:rPr>
        <w:t xml:space="preserve">taking proper care of school ICT equipment/devices. I know that if I have been involved in the damage, </w:t>
      </w:r>
      <w:proofErr w:type="gramStart"/>
      <w:r w:rsidRPr="00677B1C">
        <w:rPr>
          <w:rFonts w:ascii="Arial" w:hAnsi="Arial" w:cs="Arial"/>
        </w:rPr>
        <w:t>loss</w:t>
      </w:r>
      <w:proofErr w:type="gramEnd"/>
      <w:r w:rsidRPr="00677B1C">
        <w:rPr>
          <w:rFonts w:ascii="Arial" w:hAnsi="Arial" w:cs="Arial"/>
        </w:rPr>
        <w:t xml:space="preserve"> or theft of ICT equipment/devices, I and/or my family may have responsibility for the cost of repairs or replacement </w:t>
      </w:r>
    </w:p>
    <w:p w14:paraId="56BC6B0B" w14:textId="77777777" w:rsidR="00AB4881" w:rsidRPr="00677B1C" w:rsidRDefault="00AB4881" w:rsidP="006F4005">
      <w:pPr>
        <w:numPr>
          <w:ilvl w:val="0"/>
          <w:numId w:val="6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677B1C">
        <w:rPr>
          <w:rFonts w:ascii="Arial" w:hAnsi="Arial" w:cs="Arial"/>
        </w:rPr>
        <w:t xml:space="preserve">keeping this document somewhere safe so I can refer to it in the future </w:t>
      </w:r>
    </w:p>
    <w:p w14:paraId="1563650F" w14:textId="77777777" w:rsidR="00AB4881" w:rsidRDefault="00AB4881" w:rsidP="006F4005">
      <w:pPr>
        <w:numPr>
          <w:ilvl w:val="0"/>
          <w:numId w:val="6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677B1C">
        <w:rPr>
          <w:rFonts w:ascii="Arial" w:hAnsi="Arial" w:cs="Arial"/>
        </w:rPr>
        <w:t xml:space="preserve">asking my class teacher if I am not sure about anything to do with this agreement. </w:t>
      </w:r>
    </w:p>
    <w:p w14:paraId="3AECD59F" w14:textId="77777777" w:rsidR="00677B1C" w:rsidRPr="00677B1C" w:rsidRDefault="00677B1C" w:rsidP="00677B1C">
      <w:pPr>
        <w:spacing w:after="100" w:afterAutospacing="1" w:line="240" w:lineRule="auto"/>
        <w:ind w:left="568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AB4881" w:rsidRPr="00677B1C" w14:paraId="2755469C" w14:textId="77777777" w:rsidTr="00A9081E">
        <w:trPr>
          <w:trHeight w:val="353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89EAF" w14:textId="77777777" w:rsidR="00AB4881" w:rsidRPr="00677B1C" w:rsidRDefault="00AB4881" w:rsidP="00680DBF">
            <w:pPr>
              <w:spacing w:after="100" w:afterAutospacing="1"/>
              <w:rPr>
                <w:rFonts w:ascii="Arial" w:hAnsi="Arial" w:cs="Arial"/>
                <w:color w:val="000000"/>
              </w:rPr>
            </w:pPr>
            <w:r w:rsidRPr="00677B1C">
              <w:rPr>
                <w:rFonts w:ascii="Arial" w:hAnsi="Arial" w:cs="Arial"/>
                <w:color w:val="000000"/>
              </w:rPr>
              <w:t>Parent’s Name:</w:t>
            </w:r>
          </w:p>
        </w:tc>
        <w:tc>
          <w:tcPr>
            <w:tcW w:w="7149" w:type="dxa"/>
            <w:tcBorders>
              <w:top w:val="nil"/>
              <w:left w:val="nil"/>
              <w:right w:val="nil"/>
            </w:tcBorders>
            <w:vAlign w:val="bottom"/>
          </w:tcPr>
          <w:p w14:paraId="2E5C55D3" w14:textId="77777777" w:rsidR="00AB4881" w:rsidRPr="00677B1C" w:rsidRDefault="00AB4881" w:rsidP="00680DBF">
            <w:pPr>
              <w:spacing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AB4881" w:rsidRPr="00677B1C" w14:paraId="347D77F7" w14:textId="77777777" w:rsidTr="00680DBF">
        <w:trPr>
          <w:trHeight w:val="624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2A90A" w14:textId="77777777" w:rsidR="00AB4881" w:rsidRPr="00677B1C" w:rsidRDefault="00AB4881" w:rsidP="00680DBF">
            <w:pPr>
              <w:spacing w:after="100" w:afterAutospacing="1"/>
              <w:rPr>
                <w:rFonts w:ascii="Arial" w:hAnsi="Arial" w:cs="Arial"/>
                <w:color w:val="000000"/>
              </w:rPr>
            </w:pPr>
            <w:r w:rsidRPr="00677B1C">
              <w:rPr>
                <w:rFonts w:ascii="Arial" w:hAnsi="Arial" w:cs="Arial"/>
                <w:color w:val="000000"/>
              </w:rPr>
              <w:t>Parent’s Signature:</w:t>
            </w:r>
          </w:p>
        </w:tc>
        <w:tc>
          <w:tcPr>
            <w:tcW w:w="7149" w:type="dxa"/>
            <w:tcBorders>
              <w:left w:val="nil"/>
              <w:right w:val="nil"/>
            </w:tcBorders>
            <w:vAlign w:val="bottom"/>
          </w:tcPr>
          <w:p w14:paraId="689B9A5B" w14:textId="77777777" w:rsidR="00AB4881" w:rsidRPr="00677B1C" w:rsidRDefault="00AB4881" w:rsidP="00680DBF">
            <w:pPr>
              <w:spacing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AB4881" w:rsidRPr="00677B1C" w14:paraId="19E7FEA1" w14:textId="77777777" w:rsidTr="00680DBF">
        <w:trPr>
          <w:trHeight w:val="624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00F94" w14:textId="77777777" w:rsidR="00AB4881" w:rsidRPr="00677B1C" w:rsidRDefault="00AB4881" w:rsidP="00680DBF">
            <w:pPr>
              <w:spacing w:after="100" w:afterAutospacing="1"/>
              <w:rPr>
                <w:rFonts w:ascii="Arial" w:hAnsi="Arial" w:cs="Arial"/>
                <w:color w:val="000000"/>
              </w:rPr>
            </w:pPr>
            <w:r w:rsidRPr="00677B1C">
              <w:rPr>
                <w:rFonts w:ascii="Arial" w:hAnsi="Arial" w:cs="Arial"/>
                <w:color w:val="000000"/>
              </w:rPr>
              <w:t>Date</w:t>
            </w:r>
          </w:p>
        </w:tc>
        <w:tc>
          <w:tcPr>
            <w:tcW w:w="7149" w:type="dxa"/>
            <w:tcBorders>
              <w:left w:val="nil"/>
              <w:right w:val="nil"/>
            </w:tcBorders>
            <w:vAlign w:val="bottom"/>
          </w:tcPr>
          <w:p w14:paraId="02127A3C" w14:textId="77777777" w:rsidR="00AB4881" w:rsidRPr="00677B1C" w:rsidRDefault="00AB4881" w:rsidP="00680DBF">
            <w:pPr>
              <w:spacing w:after="100" w:afterAutospacing="1"/>
              <w:rPr>
                <w:rFonts w:ascii="Arial" w:hAnsi="Arial" w:cs="Arial"/>
                <w:color w:val="000000"/>
              </w:rPr>
            </w:pPr>
          </w:p>
        </w:tc>
      </w:tr>
    </w:tbl>
    <w:p w14:paraId="74202E1F" w14:textId="05D34CF6" w:rsidR="006F086E" w:rsidRPr="00677B1C" w:rsidRDefault="006F086E" w:rsidP="00A9081E">
      <w:pPr>
        <w:rPr>
          <w:rFonts w:ascii="Arial" w:hAnsi="Arial" w:cs="Arial"/>
          <w:b/>
        </w:rPr>
      </w:pPr>
    </w:p>
    <w:sectPr w:rsidR="006F086E" w:rsidRPr="00677B1C" w:rsidSect="00677B1C">
      <w:headerReference w:type="default" r:id="rId14"/>
      <w:footerReference w:type="default" r:id="rId15"/>
      <w:pgSz w:w="11906" w:h="16838"/>
      <w:pgMar w:top="1361" w:right="1247" w:bottom="1247" w:left="1247" w:header="68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D626A" w14:textId="77777777" w:rsidR="008F1449" w:rsidRDefault="008F1449">
      <w:pPr>
        <w:spacing w:after="0" w:line="240" w:lineRule="auto"/>
      </w:pPr>
      <w:r>
        <w:separator/>
      </w:r>
    </w:p>
  </w:endnote>
  <w:endnote w:type="continuationSeparator" w:id="0">
    <w:p w14:paraId="47C5E5AD" w14:textId="77777777" w:rsidR="008F1449" w:rsidRDefault="008F1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AE6A" w14:textId="46838673" w:rsidR="00AE2B6F" w:rsidRPr="0093064C" w:rsidRDefault="00147FED" w:rsidP="00FF3D6A">
    <w:pPr>
      <w:pStyle w:val="Footer"/>
      <w:rPr>
        <w:rFonts w:ascii="Arial" w:hAnsi="Arial" w:cs="Arial"/>
        <w:sz w:val="18"/>
        <w:szCs w:val="18"/>
      </w:rPr>
    </w:pPr>
    <w:r w:rsidRPr="00147FED">
      <w:rPr>
        <w:rFonts w:ascii="Arial" w:hAnsi="Arial" w:cs="Arial"/>
        <w:b/>
        <w:color w:val="000000" w:themeColor="text1"/>
        <w:sz w:val="18"/>
        <w:szCs w:val="18"/>
      </w:rPr>
      <w:t>ES39</w:t>
    </w:r>
    <w:r w:rsidR="00FF3D6A" w:rsidRPr="00147FED">
      <w:rPr>
        <w:rFonts w:ascii="Arial" w:hAnsi="Arial" w:cs="Arial"/>
        <w:b/>
        <w:color w:val="000000" w:themeColor="text1"/>
        <w:sz w:val="18"/>
        <w:szCs w:val="18"/>
      </w:rPr>
      <w:t xml:space="preserve">: Cyber-Safety </w:t>
    </w:r>
    <w:r w:rsidRPr="00147FED">
      <w:rPr>
        <w:rFonts w:ascii="Arial" w:hAnsi="Arial" w:cs="Arial"/>
        <w:b/>
        <w:color w:val="000000" w:themeColor="text1"/>
        <w:sz w:val="18"/>
        <w:szCs w:val="18"/>
      </w:rPr>
      <w:t>Policy</w:t>
    </w:r>
    <w:r w:rsidR="00A9081E">
      <w:rPr>
        <w:rFonts w:ascii="Arial" w:hAnsi="Arial" w:cs="Arial"/>
        <w:b/>
        <w:color w:val="000000" w:themeColor="text1"/>
        <w:sz w:val="18"/>
        <w:szCs w:val="18"/>
      </w:rPr>
      <w:t xml:space="preserve"> and </w:t>
    </w:r>
    <w:r w:rsidR="005F03BF">
      <w:rPr>
        <w:rFonts w:ascii="Arial" w:hAnsi="Arial" w:cs="Arial"/>
        <w:b/>
        <w:color w:val="000000" w:themeColor="text1"/>
        <w:sz w:val="18"/>
        <w:szCs w:val="18"/>
      </w:rPr>
      <w:t>Guidelines</w:t>
    </w:r>
    <w:r w:rsidR="005F03BF" w:rsidRPr="00147FED">
      <w:rPr>
        <w:rFonts w:ascii="Arial" w:hAnsi="Arial" w:cs="Arial"/>
        <w:b/>
        <w:color w:val="000000" w:themeColor="text1"/>
        <w:sz w:val="18"/>
        <w:szCs w:val="18"/>
      </w:rPr>
      <w:t xml:space="preserve">   </w:t>
    </w:r>
    <w:r w:rsidRPr="00147FED">
      <w:rPr>
        <w:rFonts w:ascii="Arial" w:hAnsi="Arial" w:cs="Arial"/>
        <w:b/>
        <w:color w:val="000000" w:themeColor="text1"/>
        <w:sz w:val="18"/>
        <w:szCs w:val="18"/>
      </w:rPr>
      <w:t xml:space="preserve">                                    </w:t>
    </w:r>
    <w:r w:rsidR="00162135" w:rsidRPr="00147FED">
      <w:rPr>
        <w:rFonts w:ascii="Arial" w:hAnsi="Arial" w:cs="Arial"/>
        <w:color w:val="000000" w:themeColor="text1"/>
        <w:sz w:val="18"/>
        <w:szCs w:val="18"/>
      </w:rPr>
      <w:t xml:space="preserve"> </w:t>
    </w:r>
    <w:sdt>
      <w:sdtPr>
        <w:rPr>
          <w:rFonts w:ascii="Arial" w:hAnsi="Arial" w:cs="Arial"/>
          <w:sz w:val="18"/>
          <w:szCs w:val="18"/>
        </w:rPr>
        <w:id w:val="-125551193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199757541"/>
            <w:docPartObj>
              <w:docPartGallery w:val="Page Numbers (Top of Page)"/>
              <w:docPartUnique/>
            </w:docPartObj>
          </w:sdtPr>
          <w:sdtEndPr/>
          <w:sdtContent>
            <w:r w:rsidR="0093064C" w:rsidRPr="009306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06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2135" w:rsidRPr="0093064C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162135" w:rsidRPr="0093064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162135" w:rsidRPr="0093064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="00162135" w:rsidRPr="0093064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E4BB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162135" w:rsidRPr="0093064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162135" w:rsidRPr="0093064C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162135" w:rsidRPr="0093064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162135" w:rsidRPr="0093064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="00162135" w:rsidRPr="0093064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E4BB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162135" w:rsidRPr="0093064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93064C" w:rsidRPr="0093064C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="00DD4B67">
              <w:rPr>
                <w:rFonts w:ascii="Arial" w:hAnsi="Arial" w:cs="Arial"/>
                <w:b/>
                <w:sz w:val="18"/>
                <w:szCs w:val="18"/>
              </w:rPr>
              <w:t>July</w:t>
            </w:r>
            <w:r w:rsidR="009B53B3">
              <w:rPr>
                <w:rFonts w:ascii="Arial" w:hAnsi="Arial" w:cs="Arial"/>
                <w:b/>
                <w:sz w:val="18"/>
                <w:szCs w:val="18"/>
              </w:rPr>
              <w:t xml:space="preserve"> 2022</w:t>
            </w:r>
          </w:sdtContent>
        </w:sdt>
      </w:sdtContent>
    </w:sdt>
  </w:p>
  <w:p w14:paraId="27710D9F" w14:textId="77777777" w:rsidR="00AE2B6F" w:rsidRDefault="00677B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12A81" w14:textId="77777777" w:rsidR="008F1449" w:rsidRDefault="008F1449">
      <w:pPr>
        <w:spacing w:after="0" w:line="240" w:lineRule="auto"/>
      </w:pPr>
      <w:r>
        <w:separator/>
      </w:r>
    </w:p>
  </w:footnote>
  <w:footnote w:type="continuationSeparator" w:id="0">
    <w:p w14:paraId="5F8BFCD2" w14:textId="77777777" w:rsidR="008F1449" w:rsidRDefault="008F1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FEE58" w14:textId="311132A7" w:rsidR="00AE2B6F" w:rsidRPr="00353C43" w:rsidRDefault="00677B1C" w:rsidP="00353C43">
    <w:pPr>
      <w:pStyle w:val="Header"/>
      <w:jc w:val="center"/>
      <w:rPr>
        <w:color w:val="FF0000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776" behindDoc="1" locked="0" layoutInCell="1" allowOverlap="1" wp14:anchorId="7BD0F41A" wp14:editId="13DBAC7E">
          <wp:simplePos x="0" y="0"/>
          <wp:positionH relativeFrom="column">
            <wp:posOffset>1814946</wp:posOffset>
          </wp:positionH>
          <wp:positionV relativeFrom="paragraph">
            <wp:posOffset>-381461</wp:posOffset>
          </wp:positionV>
          <wp:extent cx="1759527" cy="933672"/>
          <wp:effectExtent l="0" t="0" r="0" b="0"/>
          <wp:wrapTight wrapText="bothSides">
            <wp:wrapPolygon edited="0">
              <wp:start x="4211" y="2645"/>
              <wp:lineTo x="2807" y="5290"/>
              <wp:lineTo x="1170" y="9257"/>
              <wp:lineTo x="1170" y="12784"/>
              <wp:lineTo x="3509" y="16751"/>
              <wp:lineTo x="4679" y="17633"/>
              <wp:lineTo x="6082" y="17633"/>
              <wp:lineTo x="18013" y="16751"/>
              <wp:lineTo x="20352" y="15869"/>
              <wp:lineTo x="18949" y="10580"/>
              <wp:lineTo x="20118" y="6171"/>
              <wp:lineTo x="18247" y="4849"/>
              <wp:lineTo x="5147" y="2645"/>
              <wp:lineTo x="4211" y="2645"/>
            </wp:wrapPolygon>
          </wp:wrapTight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527" cy="93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6090E"/>
    <w:multiLevelType w:val="hybridMultilevel"/>
    <w:tmpl w:val="12CC9476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87151A4"/>
    <w:multiLevelType w:val="hybridMultilevel"/>
    <w:tmpl w:val="029ED148"/>
    <w:lvl w:ilvl="0" w:tplc="48206AF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1D236DDE"/>
    <w:multiLevelType w:val="hybridMultilevel"/>
    <w:tmpl w:val="9314D09E"/>
    <w:lvl w:ilvl="0" w:tplc="C8387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FF"/>
      </w:rPr>
    </w:lvl>
    <w:lvl w:ilvl="1" w:tplc="D31A22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B74F06"/>
    <w:multiLevelType w:val="hybridMultilevel"/>
    <w:tmpl w:val="B468920A"/>
    <w:lvl w:ilvl="0" w:tplc="0DD610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DA2C65"/>
    <w:multiLevelType w:val="hybridMultilevel"/>
    <w:tmpl w:val="57363AF8"/>
    <w:lvl w:ilvl="0" w:tplc="BC5EE8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FA3A53"/>
    <w:multiLevelType w:val="singleLevel"/>
    <w:tmpl w:val="A0EE7C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240480003">
    <w:abstractNumId w:val="0"/>
  </w:num>
  <w:num w:numId="2" w16cid:durableId="209998289">
    <w:abstractNumId w:val="2"/>
  </w:num>
  <w:num w:numId="3" w16cid:durableId="464199641">
    <w:abstractNumId w:val="4"/>
  </w:num>
  <w:num w:numId="4" w16cid:durableId="1996837408">
    <w:abstractNumId w:val="3"/>
  </w:num>
  <w:num w:numId="5" w16cid:durableId="1332609677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133110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881"/>
    <w:rsid w:val="00146BC0"/>
    <w:rsid w:val="00147FED"/>
    <w:rsid w:val="0015650E"/>
    <w:rsid w:val="00162135"/>
    <w:rsid w:val="00353C43"/>
    <w:rsid w:val="003B5B14"/>
    <w:rsid w:val="004501AE"/>
    <w:rsid w:val="005F03BF"/>
    <w:rsid w:val="00677B1C"/>
    <w:rsid w:val="006F086E"/>
    <w:rsid w:val="006F4005"/>
    <w:rsid w:val="008F1449"/>
    <w:rsid w:val="0093064C"/>
    <w:rsid w:val="009B53B3"/>
    <w:rsid w:val="009B5B25"/>
    <w:rsid w:val="009C6638"/>
    <w:rsid w:val="00A23C05"/>
    <w:rsid w:val="00A9081E"/>
    <w:rsid w:val="00AB4881"/>
    <w:rsid w:val="00B9679E"/>
    <w:rsid w:val="00CE4BB6"/>
    <w:rsid w:val="00DD4B67"/>
    <w:rsid w:val="00ED609A"/>
    <w:rsid w:val="00FB3388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E77E10"/>
  <w15:docId w15:val="{ECBE18D7-845C-4A35-8091-0DDF7787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881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B4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48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8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B48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4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881"/>
  </w:style>
  <w:style w:type="paragraph" w:styleId="Footer">
    <w:name w:val="footer"/>
    <w:basedOn w:val="Normal"/>
    <w:link w:val="FooterChar"/>
    <w:uiPriority w:val="99"/>
    <w:unhideWhenUsed/>
    <w:rsid w:val="00AB4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881"/>
  </w:style>
  <w:style w:type="paragraph" w:styleId="BodyText2">
    <w:name w:val="Body Text 2"/>
    <w:basedOn w:val="Normal"/>
    <w:link w:val="BodyText2Char"/>
    <w:rsid w:val="00AB4881"/>
    <w:pPr>
      <w:spacing w:after="0" w:line="240" w:lineRule="auto"/>
      <w:jc w:val="center"/>
    </w:pPr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BodyText2Char">
    <w:name w:val="Body Text 2 Char"/>
    <w:basedOn w:val="DefaultParagraphFont"/>
    <w:link w:val="BodyText2"/>
    <w:rsid w:val="00AB4881"/>
    <w:rPr>
      <w:rFonts w:ascii="Arial" w:eastAsia="Times New Roman" w:hAnsi="Arial" w:cs="Times New Roman"/>
      <w:b/>
      <w:bCs/>
      <w:szCs w:val="24"/>
      <w:u w:val="single"/>
    </w:rPr>
  </w:style>
  <w:style w:type="table" w:styleId="TableGrid">
    <w:name w:val="Table Grid"/>
    <w:basedOn w:val="TableNormal"/>
    <w:uiPriority w:val="39"/>
    <w:rsid w:val="00AB4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48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ullyingnoway.com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kidshelp.com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etalert.gov.a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acma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4246a-c754-408d-aa32-e368ab5961e7">
      <Terms xmlns="http://schemas.microsoft.com/office/infopath/2007/PartnerControls"/>
    </lcf76f155ced4ddcb4097134ff3c332f>
    <TaxCatchAll xmlns="953a8c6a-d7bb-4795-b86f-3c7d9d762209" xsi:nil="true"/>
    <MediaLengthInSeconds xmlns="d504246a-c754-408d-aa32-e368ab5961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E205D5498E344A94296783463D433" ma:contentTypeVersion="14" ma:contentTypeDescription="Create a new document." ma:contentTypeScope="" ma:versionID="b4fc6e14f5f9883a523a27f1271cf311">
  <xsd:schema xmlns:xsd="http://www.w3.org/2001/XMLSchema" xmlns:xs="http://www.w3.org/2001/XMLSchema" xmlns:p="http://schemas.microsoft.com/office/2006/metadata/properties" xmlns:ns2="d504246a-c754-408d-aa32-e368ab5961e7" xmlns:ns3="953a8c6a-d7bb-4795-b86f-3c7d9d762209" targetNamespace="http://schemas.microsoft.com/office/2006/metadata/properties" ma:root="true" ma:fieldsID="2fb1662e68b647d110ac52a3d4599aac" ns2:_="" ns3:_="">
    <xsd:import namespace="d504246a-c754-408d-aa32-e368ab5961e7"/>
    <xsd:import namespace="953a8c6a-d7bb-4795-b86f-3c7d9d762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4246a-c754-408d-aa32-e368ab596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5002df-c10f-4016-9eb7-246ec98c3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8c6a-d7bb-4795-b86f-3c7d9d76220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ddee97-0af1-4c96-a33a-01d7cae03236}" ma:internalName="TaxCatchAll" ma:showField="CatchAllData" ma:web="953a8c6a-d7bb-4795-b86f-3c7d9d762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53901A-56D1-41BD-8657-1CF64797784C}">
  <ds:schemaRefs>
    <ds:schemaRef ds:uri="http://schemas.microsoft.com/office/2006/metadata/properties"/>
    <ds:schemaRef ds:uri="http://schemas.microsoft.com/office/infopath/2007/PartnerControls"/>
    <ds:schemaRef ds:uri="d504246a-c754-408d-aa32-e368ab5961e7"/>
    <ds:schemaRef ds:uri="953a8c6a-d7bb-4795-b86f-3c7d9d762209"/>
  </ds:schemaRefs>
</ds:datastoreItem>
</file>

<file path=customXml/itemProps2.xml><?xml version="1.0" encoding="utf-8"?>
<ds:datastoreItem xmlns:ds="http://schemas.openxmlformats.org/officeDocument/2006/customXml" ds:itemID="{6BFC69E8-0491-43BD-9A6A-0965EC865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4246a-c754-408d-aa32-e368ab5961e7"/>
    <ds:schemaRef ds:uri="953a8c6a-d7bb-4795-b86f-3c7d9d762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BE543F-F9FB-4671-A942-C302CDB347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DECS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Quane</dc:creator>
  <cp:lastModifiedBy>Priscilla Budwal | CLSSA</cp:lastModifiedBy>
  <cp:revision>19</cp:revision>
  <dcterms:created xsi:type="dcterms:W3CDTF">2018-06-13T03:53:00Z</dcterms:created>
  <dcterms:modified xsi:type="dcterms:W3CDTF">2022-07-24T13:51:00Z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0x0101004B0E205D5498E344A94296783463D433</vt:lpwstr>
  </property>
  <property fmtid="{D5CDD505-2E9C-101B-9397-08002B2CF9AE}" pid="3" name="MediaServiceImageTags">
    <vt:lpwstr/>
  </property>
</Properties>
</file>